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7" w:rsidRPr="000A39A0" w:rsidRDefault="00150917" w:rsidP="00150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A0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Губкинские</w:t>
            </w:r>
            <w:proofErr w:type="spellEnd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электрические сети»</w:t>
            </w:r>
          </w:p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АО «ГГЭС»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</w:p>
        </w:tc>
      </w:tr>
      <w:tr w:rsidR="007A2013" w:rsidRPr="000A39A0" w:rsidTr="00150917">
        <w:tc>
          <w:tcPr>
            <w:tcW w:w="4785" w:type="dxa"/>
          </w:tcPr>
          <w:p w:rsidR="007A2013" w:rsidRPr="000A39A0" w:rsidRDefault="007A2013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86" w:type="dxa"/>
          </w:tcPr>
          <w:p w:rsidR="007A2013" w:rsidRPr="000A39A0" w:rsidRDefault="007A2013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электрических сетей, оказание услуг по передаче электрической энергии по электрическим сетям, технологическое  присоединение к электрическим сетям</w:t>
            </w:r>
            <w:bookmarkStart w:id="0" w:name="_GoBack"/>
            <w:bookmarkEnd w:id="0"/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1188901002718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31304811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8911015126/891101001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 xml:space="preserve">629830, Ямало-Ненецкий автономный округ, г. </w:t>
            </w:r>
            <w:proofErr w:type="spellStart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, территория Панель 3, земельный участок № 0035, дом 1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 xml:space="preserve">629830, Ямало-Ненецкий автономный округ, г. </w:t>
            </w:r>
            <w:proofErr w:type="spellStart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, территория Панель 3, земельный участок № 0035, дом 1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8 (34936) 5-40-27 - приемная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A39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priemnaya@aogges</w:t>
              </w:r>
              <w:r w:rsidRPr="000A39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A39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pStyle w:val="a5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A39A0">
              <w:rPr>
                <w:kern w:val="0"/>
                <w:sz w:val="28"/>
                <w:szCs w:val="28"/>
                <w:lang w:eastAsia="ru-RU"/>
              </w:rPr>
              <w:t>Р</w:t>
            </w:r>
            <w:proofErr w:type="gramEnd"/>
            <w:r w:rsidRPr="000A39A0">
              <w:rPr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 w:rsidRPr="000A39A0">
              <w:rPr>
                <w:kern w:val="0"/>
                <w:sz w:val="28"/>
                <w:szCs w:val="28"/>
                <w:lang w:eastAsia="ru-RU"/>
              </w:rPr>
              <w:t>сч</w:t>
            </w:r>
            <w:proofErr w:type="spellEnd"/>
            <w:r w:rsidRPr="000A39A0">
              <w:rPr>
                <w:kern w:val="0"/>
                <w:sz w:val="28"/>
                <w:szCs w:val="28"/>
                <w:lang w:eastAsia="ru-RU"/>
              </w:rPr>
              <w:t>.  40702810200000030481</w:t>
            </w:r>
          </w:p>
          <w:p w:rsidR="00150917" w:rsidRPr="000A39A0" w:rsidRDefault="00150917" w:rsidP="00150917">
            <w:pPr>
              <w:pStyle w:val="a5"/>
              <w:rPr>
                <w:kern w:val="0"/>
                <w:sz w:val="28"/>
                <w:szCs w:val="28"/>
                <w:lang w:eastAsia="ru-RU"/>
              </w:rPr>
            </w:pPr>
            <w:r w:rsidRPr="000A39A0">
              <w:rPr>
                <w:kern w:val="0"/>
                <w:sz w:val="28"/>
                <w:szCs w:val="28"/>
                <w:lang w:eastAsia="ru-RU"/>
              </w:rPr>
              <w:t xml:space="preserve">в Филиал «ЦЕНТРАЛЬНЫЙ» Банка ВТБ ПАО г. Москва </w:t>
            </w:r>
          </w:p>
          <w:p w:rsidR="00150917" w:rsidRPr="000A39A0" w:rsidRDefault="00150917" w:rsidP="00150917">
            <w:pPr>
              <w:pStyle w:val="a5"/>
              <w:rPr>
                <w:kern w:val="0"/>
                <w:sz w:val="28"/>
                <w:szCs w:val="28"/>
                <w:lang w:eastAsia="ru-RU"/>
              </w:rPr>
            </w:pPr>
            <w:r w:rsidRPr="000A39A0">
              <w:rPr>
                <w:kern w:val="0"/>
                <w:sz w:val="28"/>
                <w:szCs w:val="28"/>
                <w:lang w:eastAsia="ru-RU"/>
              </w:rPr>
              <w:t>К/</w:t>
            </w:r>
            <w:proofErr w:type="spellStart"/>
            <w:r w:rsidRPr="000A39A0">
              <w:rPr>
                <w:kern w:val="0"/>
                <w:sz w:val="28"/>
                <w:szCs w:val="28"/>
                <w:lang w:eastAsia="ru-RU"/>
              </w:rPr>
              <w:t>сч</w:t>
            </w:r>
            <w:proofErr w:type="spellEnd"/>
            <w:r w:rsidRPr="000A39A0">
              <w:rPr>
                <w:kern w:val="0"/>
                <w:sz w:val="28"/>
                <w:szCs w:val="28"/>
                <w:lang w:eastAsia="ru-RU"/>
              </w:rPr>
              <w:t>.  30101810145250000411</w:t>
            </w:r>
          </w:p>
          <w:p w:rsidR="00150917" w:rsidRPr="000A39A0" w:rsidRDefault="00150917" w:rsidP="00150917">
            <w:pPr>
              <w:pStyle w:val="a5"/>
              <w:rPr>
                <w:sz w:val="28"/>
                <w:szCs w:val="28"/>
              </w:rPr>
            </w:pPr>
            <w:r w:rsidRPr="000A39A0">
              <w:rPr>
                <w:kern w:val="0"/>
                <w:sz w:val="28"/>
                <w:szCs w:val="28"/>
                <w:lang w:eastAsia="ru-RU"/>
              </w:rPr>
              <w:t>БИК 044525411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Салдаев</w:t>
            </w:r>
            <w:proofErr w:type="spellEnd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Павлович, действующий на основании Устава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Бельковец</w:t>
            </w:r>
            <w:proofErr w:type="spellEnd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</w:tr>
      <w:tr w:rsidR="00150917" w:rsidRPr="000A39A0" w:rsidTr="00150917">
        <w:tc>
          <w:tcPr>
            <w:tcW w:w="4785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A0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150917" w:rsidRPr="000A39A0" w:rsidRDefault="00150917" w:rsidP="001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>Кумашова</w:t>
            </w:r>
            <w:proofErr w:type="spellEnd"/>
            <w:r w:rsidRPr="000A39A0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</w:tbl>
    <w:p w:rsidR="000A39A0" w:rsidRDefault="000A39A0" w:rsidP="00150917">
      <w:pPr>
        <w:rPr>
          <w:rFonts w:ascii="Times New Roman" w:hAnsi="Times New Roman" w:cs="Times New Roman"/>
          <w:sz w:val="24"/>
          <w:szCs w:val="24"/>
        </w:rPr>
      </w:pPr>
    </w:p>
    <w:p w:rsidR="000A39A0" w:rsidRDefault="000A39A0" w:rsidP="000A39A0">
      <w:pPr>
        <w:rPr>
          <w:rFonts w:ascii="Times New Roman" w:hAnsi="Times New Roman" w:cs="Times New Roman"/>
          <w:sz w:val="24"/>
          <w:szCs w:val="24"/>
        </w:rPr>
      </w:pPr>
    </w:p>
    <w:p w:rsidR="00CD4E70" w:rsidRPr="000A39A0" w:rsidRDefault="00CD4E70" w:rsidP="000A39A0">
      <w:pPr>
        <w:rPr>
          <w:rFonts w:ascii="Times New Roman" w:hAnsi="Times New Roman" w:cs="Times New Roman"/>
          <w:sz w:val="24"/>
          <w:szCs w:val="24"/>
        </w:rPr>
      </w:pPr>
    </w:p>
    <w:sectPr w:rsidR="00CD4E70" w:rsidRPr="000A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58"/>
    <w:rsid w:val="000A39A0"/>
    <w:rsid w:val="00112258"/>
    <w:rsid w:val="00150917"/>
    <w:rsid w:val="007A2013"/>
    <w:rsid w:val="00C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917"/>
    <w:rPr>
      <w:color w:val="0000FF" w:themeColor="hyperlink"/>
      <w:u w:val="single"/>
    </w:rPr>
  </w:style>
  <w:style w:type="paragraph" w:styleId="a5">
    <w:name w:val="No Spacing"/>
    <w:link w:val="a6"/>
    <w:qFormat/>
    <w:rsid w:val="001509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5"/>
    <w:rsid w:val="0015091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917"/>
    <w:rPr>
      <w:color w:val="0000FF" w:themeColor="hyperlink"/>
      <w:u w:val="single"/>
    </w:rPr>
  </w:style>
  <w:style w:type="paragraph" w:styleId="a5">
    <w:name w:val="No Spacing"/>
    <w:link w:val="a6"/>
    <w:qFormat/>
    <w:rsid w:val="001509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5"/>
    <w:rsid w:val="0015091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@aogg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7</cp:revision>
  <dcterms:created xsi:type="dcterms:W3CDTF">2023-09-15T05:40:00Z</dcterms:created>
  <dcterms:modified xsi:type="dcterms:W3CDTF">2023-09-15T05:55:00Z</dcterms:modified>
</cp:coreProperties>
</file>